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1BF8" w14:textId="77777777" w:rsidR="00C078C9" w:rsidRPr="00C078C9" w:rsidRDefault="00C078C9" w:rsidP="00C078C9">
      <w:pPr>
        <w:spacing w:after="0" w:line="240" w:lineRule="auto"/>
        <w:rPr>
          <w:rFonts w:ascii="Syntax LT Std Roman" w:eastAsia="Times New Roman" w:hAnsi="Syntax LT Std Roman" w:cs="Arial"/>
          <w:b/>
          <w:bCs/>
          <w:color w:val="000000"/>
          <w:sz w:val="24"/>
          <w:szCs w:val="24"/>
          <w:lang w:eastAsia="de-CH"/>
        </w:rPr>
      </w:pPr>
      <w:bookmarkStart w:id="0" w:name="_GoBack"/>
      <w:r w:rsidRPr="00C078C9">
        <w:rPr>
          <w:rFonts w:ascii="Syntax LT Std Roman" w:eastAsia="Times New Roman" w:hAnsi="Syntax LT Std Roman" w:cs="Arial"/>
          <w:b/>
          <w:bCs/>
          <w:color w:val="000000"/>
          <w:sz w:val="24"/>
          <w:szCs w:val="24"/>
          <w:lang w:eastAsia="de-CH"/>
        </w:rPr>
        <w:t>Psychosomatik, Stoffwechsel und Atopie - eine ganzheitliche Betrachtung</w:t>
      </w:r>
    </w:p>
    <w:bookmarkEnd w:id="0"/>
    <w:p w14:paraId="2341B533" w14:textId="52093CC7" w:rsidR="000C5D76" w:rsidRDefault="000C5D76"/>
    <w:p w14:paraId="5ABB9BF0" w14:textId="6A5A38FA" w:rsidR="00C078C9" w:rsidRDefault="00C078C9" w:rsidP="00C078C9">
      <w:pPr>
        <w:spacing w:after="0" w:line="240" w:lineRule="auto"/>
        <w:rPr>
          <w:rFonts w:ascii="Syntax LT Std Roman" w:eastAsia="Times New Roman" w:hAnsi="Syntax LT Std Roman" w:cs="Arial"/>
          <w:color w:val="000000"/>
          <w:sz w:val="24"/>
          <w:szCs w:val="24"/>
          <w:lang w:eastAsia="de-CH"/>
        </w:rPr>
      </w:pPr>
      <w:r w:rsidRPr="00C078C9">
        <w:rPr>
          <w:rFonts w:ascii="Syntax LT Std Roman" w:eastAsia="Times New Roman" w:hAnsi="Syntax LT Std Roman" w:cs="Arial"/>
          <w:color w:val="000000"/>
          <w:sz w:val="24"/>
          <w:szCs w:val="24"/>
          <w:lang w:eastAsia="de-CH"/>
        </w:rPr>
        <w:t>Haut bildet die Grenze zwischen innen und aussen. Sie ist der Spiegel der Seele und reagiert schnell auf psychische oder physische Dysbalancen. Abhängig von ihrer Dauer und ihrer Schwere kann es zur Somatisierung kommen, die sich z.B. in Form einer atopischen Dermatitis sichtbar machen kann.</w:t>
      </w:r>
      <w:r w:rsidRPr="00C078C9">
        <w:rPr>
          <w:rFonts w:ascii="Syntax LT Std Roman" w:eastAsia="Times New Roman" w:hAnsi="Syntax LT Std Roman" w:cs="Arial"/>
          <w:color w:val="000000"/>
          <w:sz w:val="24"/>
          <w:szCs w:val="24"/>
          <w:lang w:eastAsia="de-CH"/>
        </w:rPr>
        <w:br/>
        <w:t xml:space="preserve">Atopische Dermatitis, Heuschnupfen und allergisches Asthma gehören zu den «atopischen Trias». Ihre multifaktorielle Genese und der entzündliche Charakter stellen jeden Therapeuten vor eine Herausforderung. </w:t>
      </w:r>
      <w:r w:rsidRPr="00C078C9">
        <w:rPr>
          <w:rFonts w:ascii="Syntax LT Std Roman" w:eastAsia="Times New Roman" w:hAnsi="Syntax LT Std Roman" w:cs="Arial"/>
          <w:color w:val="000000"/>
          <w:sz w:val="24"/>
          <w:szCs w:val="24"/>
          <w:lang w:eastAsia="de-CH"/>
        </w:rPr>
        <w:br/>
        <w:t>Besonderheiten des Stoffwechsels, Entgiftungsmechanismen, Säure-Basen-Haushalt und die Darmflora sind bei diesen Patienten von besonderer Wichtigkeit.</w:t>
      </w:r>
      <w:r w:rsidRPr="00C078C9">
        <w:rPr>
          <w:rFonts w:ascii="Syntax LT Std Roman" w:eastAsia="Times New Roman" w:hAnsi="Syntax LT Std Roman" w:cs="Arial"/>
          <w:color w:val="000000"/>
          <w:sz w:val="24"/>
          <w:szCs w:val="24"/>
          <w:lang w:eastAsia="de-CH"/>
        </w:rPr>
        <w:br/>
        <w:t xml:space="preserve">Erlernen Sie in diesem Seminar, welche Ursachen und </w:t>
      </w:r>
      <w:proofErr w:type="spellStart"/>
      <w:r w:rsidRPr="00C078C9">
        <w:rPr>
          <w:rFonts w:ascii="Syntax LT Std Roman" w:eastAsia="Times New Roman" w:hAnsi="Syntax LT Std Roman" w:cs="Arial"/>
          <w:color w:val="000000"/>
          <w:sz w:val="24"/>
          <w:szCs w:val="24"/>
          <w:lang w:eastAsia="de-CH"/>
        </w:rPr>
        <w:t>Triggerfaktoren</w:t>
      </w:r>
      <w:proofErr w:type="spellEnd"/>
      <w:r w:rsidRPr="00C078C9">
        <w:rPr>
          <w:rFonts w:ascii="Syntax LT Std Roman" w:eastAsia="Times New Roman" w:hAnsi="Syntax LT Std Roman" w:cs="Arial"/>
          <w:color w:val="000000"/>
          <w:sz w:val="24"/>
          <w:szCs w:val="24"/>
          <w:lang w:eastAsia="de-CH"/>
        </w:rPr>
        <w:t>, wie z.B. Stress, Perfektionismus, herausfordernde Lebenssituationen u.a., bei diesen Erkrankungen von Bedeutung sind; welche integrative diagnostische Verfahren eine präventivmedizinische und therapeutische Relevanz haben; welche Therapieoptionen die Lebensqualität der Betroffenen verbessern können.</w:t>
      </w:r>
    </w:p>
    <w:p w14:paraId="2248B327" w14:textId="450CF5B2" w:rsidR="00C078C9" w:rsidRDefault="00C078C9" w:rsidP="00C078C9">
      <w:pPr>
        <w:spacing w:after="0" w:line="240" w:lineRule="auto"/>
        <w:rPr>
          <w:rFonts w:ascii="Syntax LT Std Roman" w:eastAsia="Times New Roman" w:hAnsi="Syntax LT Std Roman" w:cs="Arial"/>
          <w:color w:val="000000"/>
          <w:sz w:val="24"/>
          <w:szCs w:val="24"/>
          <w:lang w:eastAsia="de-CH"/>
        </w:rPr>
      </w:pPr>
    </w:p>
    <w:p w14:paraId="1D3A7F7D" w14:textId="54FBC351" w:rsidR="00C078C9" w:rsidRPr="00C078C9" w:rsidRDefault="00C078C9" w:rsidP="00C078C9">
      <w:pPr>
        <w:spacing w:after="0" w:line="240" w:lineRule="auto"/>
        <w:rPr>
          <w:rFonts w:ascii="Syntax LT Std Roman" w:eastAsia="Times New Roman" w:hAnsi="Syntax LT Std Roman" w:cs="Arial"/>
          <w:b/>
          <w:bCs/>
          <w:color w:val="000000"/>
          <w:sz w:val="24"/>
          <w:szCs w:val="24"/>
          <w:lang w:eastAsia="de-CH"/>
        </w:rPr>
      </w:pPr>
      <w:r w:rsidRPr="00C078C9">
        <w:rPr>
          <w:rFonts w:ascii="Syntax LT Std Roman" w:eastAsia="Times New Roman" w:hAnsi="Syntax LT Std Roman" w:cs="Arial"/>
          <w:b/>
          <w:bCs/>
          <w:color w:val="000000"/>
          <w:sz w:val="24"/>
          <w:szCs w:val="24"/>
          <w:lang w:eastAsia="de-CH"/>
        </w:rPr>
        <w:t>Zeit:</w:t>
      </w:r>
    </w:p>
    <w:p w14:paraId="5980D35D" w14:textId="70E5FB21" w:rsidR="00C078C9" w:rsidRPr="00C078C9" w:rsidRDefault="00C078C9" w:rsidP="00C078C9">
      <w:pPr>
        <w:spacing w:after="0" w:line="240" w:lineRule="auto"/>
        <w:rPr>
          <w:rFonts w:ascii="Syntax LT Std Roman" w:eastAsia="Times New Roman" w:hAnsi="Syntax LT Std Roman" w:cs="Arial"/>
          <w:color w:val="000000"/>
          <w:sz w:val="24"/>
          <w:szCs w:val="24"/>
          <w:lang w:eastAsia="de-CH"/>
        </w:rPr>
      </w:pPr>
      <w:r>
        <w:rPr>
          <w:rFonts w:ascii="Syntax LT Std Roman" w:eastAsia="Times New Roman" w:hAnsi="Syntax LT Std Roman" w:cs="Arial"/>
          <w:color w:val="000000"/>
          <w:sz w:val="24"/>
          <w:szCs w:val="24"/>
          <w:lang w:eastAsia="de-CH"/>
        </w:rPr>
        <w:t>0900- 17.00 Uhr</w:t>
      </w:r>
    </w:p>
    <w:p w14:paraId="2FFF38C3" w14:textId="22DF7BDD" w:rsidR="000A3CD2" w:rsidRPr="000A3CD2" w:rsidRDefault="000A3CD2" w:rsidP="000A3CD2">
      <w:pPr>
        <w:spacing w:after="0" w:line="240" w:lineRule="auto"/>
        <w:rPr>
          <w:rFonts w:ascii="Syntax LT Std Roman" w:eastAsia="Times New Roman" w:hAnsi="Syntax LT Std Roman" w:cs="Arial"/>
          <w:b/>
          <w:bCs/>
          <w:color w:val="363C44"/>
          <w:sz w:val="24"/>
          <w:szCs w:val="24"/>
          <w:lang w:eastAsia="de-CH"/>
        </w:rPr>
      </w:pPr>
      <w:r w:rsidRPr="000A3CD2">
        <w:rPr>
          <w:rFonts w:ascii="Syntax LT Std Roman" w:eastAsia="Times New Roman" w:hAnsi="Syntax LT Std Roman" w:cs="Arial"/>
          <w:b/>
          <w:bCs/>
          <w:color w:val="363C44"/>
          <w:sz w:val="24"/>
          <w:szCs w:val="24"/>
          <w:lang w:eastAsia="de-CH"/>
        </w:rPr>
        <w:t>Kosten:</w:t>
      </w:r>
    </w:p>
    <w:p w14:paraId="729F95F6" w14:textId="1FBE0E27" w:rsidR="000A3CD2" w:rsidRPr="000A3CD2" w:rsidRDefault="000A3CD2" w:rsidP="000A3CD2">
      <w:pPr>
        <w:spacing w:after="0" w:line="240" w:lineRule="auto"/>
        <w:rPr>
          <w:rFonts w:ascii="Syntax LT Std Roman" w:eastAsia="Times New Roman" w:hAnsi="Syntax LT Std Roman" w:cs="Arial"/>
          <w:color w:val="363C44"/>
          <w:sz w:val="24"/>
          <w:szCs w:val="24"/>
          <w:lang w:eastAsia="de-CH"/>
        </w:rPr>
      </w:pPr>
      <w:r>
        <w:rPr>
          <w:rFonts w:ascii="Syntax LT Std Roman" w:eastAsia="Times New Roman" w:hAnsi="Syntax LT Std Roman" w:cs="Arial"/>
          <w:color w:val="363C44"/>
          <w:sz w:val="24"/>
          <w:szCs w:val="24"/>
          <w:lang w:eastAsia="de-CH"/>
        </w:rPr>
        <w:t>160.-</w:t>
      </w:r>
    </w:p>
    <w:p w14:paraId="142EAFCF" w14:textId="5B4C59D3" w:rsidR="000A3CD2" w:rsidRPr="00C078C9" w:rsidRDefault="000A3CD2" w:rsidP="000A3CD2">
      <w:pPr>
        <w:spacing w:after="0"/>
        <w:rPr>
          <w:b/>
          <w:bCs/>
          <w:sz w:val="24"/>
          <w:szCs w:val="24"/>
        </w:rPr>
      </w:pPr>
      <w:r w:rsidRPr="00C078C9">
        <w:rPr>
          <w:b/>
          <w:bCs/>
          <w:sz w:val="24"/>
          <w:szCs w:val="24"/>
        </w:rPr>
        <w:t>Referentin:</w:t>
      </w:r>
    </w:p>
    <w:p w14:paraId="30F466A6" w14:textId="0CF59976" w:rsidR="000A3CD2" w:rsidRPr="00C078C9" w:rsidRDefault="00C078C9" w:rsidP="000A3CD2">
      <w:pPr>
        <w:spacing w:after="0"/>
        <w:rPr>
          <w:sz w:val="24"/>
          <w:szCs w:val="24"/>
        </w:rPr>
      </w:pPr>
      <w:r w:rsidRPr="00C078C9">
        <w:rPr>
          <w:sz w:val="24"/>
          <w:szCs w:val="24"/>
        </w:rPr>
        <w:t xml:space="preserve">Katarina </w:t>
      </w:r>
      <w:proofErr w:type="spellStart"/>
      <w:r w:rsidRPr="00C078C9">
        <w:rPr>
          <w:sz w:val="24"/>
          <w:szCs w:val="24"/>
        </w:rPr>
        <w:t>Böni</w:t>
      </w:r>
      <w:proofErr w:type="spellEnd"/>
    </w:p>
    <w:p w14:paraId="730A3257" w14:textId="532D59B4" w:rsidR="000A3CD2" w:rsidRPr="00C078C9" w:rsidRDefault="000A3CD2" w:rsidP="000A3CD2">
      <w:pPr>
        <w:spacing w:after="0"/>
        <w:rPr>
          <w:b/>
          <w:bCs/>
          <w:sz w:val="24"/>
          <w:szCs w:val="24"/>
        </w:rPr>
      </w:pPr>
      <w:r w:rsidRPr="00C078C9">
        <w:rPr>
          <w:b/>
          <w:bCs/>
          <w:sz w:val="24"/>
          <w:szCs w:val="24"/>
        </w:rPr>
        <w:t xml:space="preserve">Ort: </w:t>
      </w:r>
    </w:p>
    <w:p w14:paraId="0DD71E1E" w14:textId="6E13BCBE" w:rsidR="000A3CD2" w:rsidRPr="00C078C9" w:rsidRDefault="000A3CD2" w:rsidP="000A3CD2">
      <w:pPr>
        <w:spacing w:after="0"/>
        <w:rPr>
          <w:sz w:val="24"/>
          <w:szCs w:val="24"/>
        </w:rPr>
      </w:pPr>
      <w:r w:rsidRPr="00C078C9">
        <w:rPr>
          <w:sz w:val="24"/>
          <w:szCs w:val="24"/>
        </w:rPr>
        <w:t xml:space="preserve">Crown Plaza </w:t>
      </w:r>
      <w:proofErr w:type="spellStart"/>
      <w:r w:rsidRPr="00C078C9">
        <w:rPr>
          <w:sz w:val="24"/>
          <w:szCs w:val="24"/>
        </w:rPr>
        <w:t>Badenerstrasse</w:t>
      </w:r>
      <w:proofErr w:type="spellEnd"/>
      <w:r w:rsidRPr="00C078C9">
        <w:rPr>
          <w:sz w:val="24"/>
          <w:szCs w:val="24"/>
        </w:rPr>
        <w:t xml:space="preserve"> 422 8040 Zürich</w:t>
      </w:r>
    </w:p>
    <w:p w14:paraId="315E32BB" w14:textId="77777777" w:rsidR="000A3CD2" w:rsidRDefault="000A3CD2" w:rsidP="000A3CD2">
      <w:pPr>
        <w:spacing w:after="0"/>
      </w:pPr>
    </w:p>
    <w:sectPr w:rsidR="000A3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2"/>
    <w:rsid w:val="000A3CD2"/>
    <w:rsid w:val="000C5D76"/>
    <w:rsid w:val="00C078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2D39"/>
  <w15:chartTrackingRefBased/>
  <w15:docId w15:val="{463191B4-5C4D-4E80-8E60-9484B3C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60">
      <w:bodyDiv w:val="1"/>
      <w:marLeft w:val="0"/>
      <w:marRight w:val="0"/>
      <w:marTop w:val="0"/>
      <w:marBottom w:val="0"/>
      <w:divBdr>
        <w:top w:val="none" w:sz="0" w:space="0" w:color="auto"/>
        <w:left w:val="none" w:sz="0" w:space="0" w:color="auto"/>
        <w:bottom w:val="none" w:sz="0" w:space="0" w:color="auto"/>
        <w:right w:val="none" w:sz="0" w:space="0" w:color="auto"/>
      </w:divBdr>
    </w:div>
    <w:div w:id="971667387">
      <w:bodyDiv w:val="1"/>
      <w:marLeft w:val="0"/>
      <w:marRight w:val="0"/>
      <w:marTop w:val="0"/>
      <w:marBottom w:val="0"/>
      <w:divBdr>
        <w:top w:val="none" w:sz="0" w:space="0" w:color="auto"/>
        <w:left w:val="none" w:sz="0" w:space="0" w:color="auto"/>
        <w:bottom w:val="none" w:sz="0" w:space="0" w:color="auto"/>
        <w:right w:val="none" w:sz="0" w:space="0" w:color="auto"/>
      </w:divBdr>
    </w:div>
    <w:div w:id="1894803187">
      <w:bodyDiv w:val="1"/>
      <w:marLeft w:val="0"/>
      <w:marRight w:val="0"/>
      <w:marTop w:val="0"/>
      <w:marBottom w:val="0"/>
      <w:divBdr>
        <w:top w:val="none" w:sz="0" w:space="0" w:color="auto"/>
        <w:left w:val="none" w:sz="0" w:space="0" w:color="auto"/>
        <w:bottom w:val="none" w:sz="0" w:space="0" w:color="auto"/>
        <w:right w:val="none" w:sz="0" w:space="0" w:color="auto"/>
      </w:divBdr>
    </w:div>
    <w:div w:id="19677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2</cp:revision>
  <dcterms:created xsi:type="dcterms:W3CDTF">2021-08-10T11:01:00Z</dcterms:created>
  <dcterms:modified xsi:type="dcterms:W3CDTF">2021-08-10T11:01:00Z</dcterms:modified>
</cp:coreProperties>
</file>